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tbl>
      <w:tblPr>
        <w:tblStyle w:val="3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>
      <w:pPr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广东省高等教育学会课题论证活页</w:t>
      </w:r>
    </w:p>
    <w:p>
      <w:pPr>
        <w:ind w:left="-420" w:leftChars="-200" w:right="-420" w:rightChars="-200" w:firstLine="630" w:firstLineChars="300"/>
      </w:pPr>
    </w:p>
    <w:p>
      <w:pPr>
        <w:rPr>
          <w:u w:val="thick"/>
        </w:rPr>
      </w:pPr>
    </w:p>
    <w:tbl>
      <w:tblPr>
        <w:tblStyle w:val="3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658" w:type="dxa"/>
          </w:tcPr>
          <w:p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课题设计论证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ind w:left="-420" w:leftChars="-200" w:right="-420" w:rightChars="-200"/>
              <w:rPr>
                <w:rFonts w:ascii="宋体"/>
              </w:rPr>
            </w:pPr>
            <w:r>
              <w:rPr>
                <w:rFonts w:hint="eastAsia"/>
              </w:rPr>
              <w:t xml:space="preserve">课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研究意义（研究背景、学术价值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应用价值）；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国内外研究现状；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3.本课题的总体框架和基本内容，拟达到的目标（阶段性目标和总体目标）；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4.拟突破的重点问题、拟解决的关键问题及主要创新之处；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5.研究方法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研究手段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24"/>
              </w:rPr>
              <w:t>研究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>
            <w:pPr>
              <w:ind w:left="240" w:right="71" w:hanging="240" w:hanging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负责人和主要成员前期研究基础，已收集的相关资料及完成本课题研究的时间保证、资料设备等科研条件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spacing w:line="36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（限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 xml:space="preserve">000字） </w:t>
            </w:r>
            <w:r>
              <w:rPr>
                <w:rFonts w:hint="eastAsia" w:ascii="宋体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</w:tcPr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一、研究意义（研究背景、学术价值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应用价值）。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二、国内外研究现状。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9658" w:type="dxa"/>
          </w:tcPr>
          <w:p>
            <w:pPr>
              <w:spacing w:before="156" w:before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三、本课题的总体框架和基本内容，拟达到的目标（阶段性目标和总体目标）。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9658" w:type="dxa"/>
          </w:tcPr>
          <w:p>
            <w:pPr>
              <w:ind w:right="71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四、拟突破的重点问题、拟解决的关键问题及主要创新之处。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研究方法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研究手段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24"/>
              </w:rPr>
              <w:t>研究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负责人和主要成员前期研究基础，已收集的相关资料及完成本课题研究的时间保证、资料设备等科研条件。</w:t>
            </w:r>
          </w:p>
        </w:tc>
      </w:tr>
    </w:tbl>
    <w:p>
      <w:pPr>
        <w:tabs>
          <w:tab w:val="left" w:pos="-540"/>
        </w:tabs>
        <w:ind w:left="-720" w:leftChars="-343" w:right="-359" w:rightChars="-171" w:firstLine="42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bCs/>
        </w:rPr>
        <w:t>说明：</w:t>
      </w:r>
      <w:r>
        <w:rPr>
          <w:rFonts w:ascii="仿宋" w:hAnsi="仿宋" w:eastAsia="仿宋"/>
        </w:rPr>
        <w:t>1</w:t>
      </w:r>
      <w:r>
        <w:rPr>
          <w:rFonts w:hint="eastAsia" w:ascii="仿宋" w:hAnsi="仿宋" w:eastAsia="仿宋"/>
        </w:rPr>
        <w:t>.课题名称要与《申报书》一致，一般不加副标题。</w:t>
      </w:r>
    </w:p>
    <w:p>
      <w:pPr>
        <w:tabs>
          <w:tab w:val="left" w:pos="-540"/>
        </w:tabs>
        <w:ind w:left="-720" w:leftChars="-343" w:right="-359" w:rightChars="-171" w:firstLine="840" w:firstLineChars="400"/>
      </w:pP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</w:rPr>
        <w:t>.活页可加页，A3纸双面印制，单独装订。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36239"/>
    <w:multiLevelType w:val="singleLevel"/>
    <w:tmpl w:val="87D3623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9D1975"/>
    <w:multiLevelType w:val="singleLevel"/>
    <w:tmpl w:val="969D19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mM1N2E0ZjkzMjcyMjNlOGU1MTEwZDdmYjVhYzQifQ=="/>
  </w:docVars>
  <w:rsids>
    <w:rsidRoot w:val="00000000"/>
    <w:rsid w:val="400010D4"/>
    <w:rsid w:val="7CF3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2022-03-03T05:13:00Z</dcterms:created>
  <dc:creator>934940350</dc:creator>
  <cp:lastModifiedBy>Betty</cp:lastModifiedBy>
  <dcterms:modified xsi:type="dcterms:W3CDTF">2023-05-06T06:06:27Z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D6D8B45438824183BF8067A259518689</vt:lpwstr>
  </property>
</Properties>
</file>