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/>
          <w:bCs/>
          <w:sz w:val="44"/>
          <w:szCs w:val="4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/>
          <w:bCs/>
          <w:sz w:val="44"/>
          <w:szCs w:val="40"/>
          <w:lang w:val="en-US" w:eastAsia="zh-CN"/>
        </w:rPr>
        <w:t>2025年度国家宗教事务局招标科研项目选题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一、方向性选题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1.系统推进我国宗教中国化重点问题研究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系统推进我国宗教中国化的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方法路径、制约因素、国际叙事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等；我国各宗教在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教义教规、管理制度、礼仪习俗、行为规范等方面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存在的突出问题；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全国性宗教团体深入推进我国宗教中国化五年工作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规划纲要评估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宗教中国化视野下的中国宗教史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研究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可选取某一角度深入研究。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2.加强宗教事务治理法治化重点问题研究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包括重要内涵、实践要求、实施成效、衔接配套等，可选取某一法规或领域重点研究。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3.抵御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境外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宗教渗透重点问题研究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可选取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境外宗教渗透的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重点区域、重点群体、重点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领域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等深入研究。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4.国际宗教重点问题研究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包括世界宗教整体发展态势研究；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借助区域国别学研究方法，聚焦某一国家或区域，深入研究态势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动向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、风险隐患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、宗教事务治理成败得失；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国外伊斯兰教本土化等。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5.我国信教群众状况研究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包括我国信教群众数量和结构等整体性研究；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选取某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种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宗教或某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些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区域进行深入研究。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val="en-US" w:eastAsia="zh-CN"/>
        </w:rPr>
        <w:t>二、命题性选题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我国宗教与中华优秀传统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文化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相融合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2.中国佛教三大语系相互关系现状研究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3.道教正一派跨省跨地区传度现状、影响及对策研究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4.天主教中国化神学思想研究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5.基督教中国化神学思想研究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6.海外华人华侨宗教信仰研究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w w:val="100"/>
          <w:kern w:val="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eastAsia="宋体" w:cs="Times New Roman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B74B5A9"/>
    <w:rsid w:val="0F5FCD60"/>
    <w:rsid w:val="1F51ED93"/>
    <w:rsid w:val="33EEEE81"/>
    <w:rsid w:val="3DF366E3"/>
    <w:rsid w:val="3EAB0813"/>
    <w:rsid w:val="3FDFA0EC"/>
    <w:rsid w:val="46EB3266"/>
    <w:rsid w:val="4DDA0110"/>
    <w:rsid w:val="4EC59DDC"/>
    <w:rsid w:val="4EFEEBA9"/>
    <w:rsid w:val="56F53E99"/>
    <w:rsid w:val="595128A8"/>
    <w:rsid w:val="5FFF2D31"/>
    <w:rsid w:val="63F6437C"/>
    <w:rsid w:val="675F126D"/>
    <w:rsid w:val="6FFF58B8"/>
    <w:rsid w:val="73C77686"/>
    <w:rsid w:val="747E832F"/>
    <w:rsid w:val="77FA007E"/>
    <w:rsid w:val="797FCC83"/>
    <w:rsid w:val="7B7D874F"/>
    <w:rsid w:val="7CEB8D37"/>
    <w:rsid w:val="7D9F5DD5"/>
    <w:rsid w:val="7DEDFF65"/>
    <w:rsid w:val="7EBC3B7E"/>
    <w:rsid w:val="7FF7229B"/>
    <w:rsid w:val="A7EFBD4F"/>
    <w:rsid w:val="B56F163E"/>
    <w:rsid w:val="BFF7E9C1"/>
    <w:rsid w:val="D7FF757B"/>
    <w:rsid w:val="DDF710FC"/>
    <w:rsid w:val="DFF3084B"/>
    <w:rsid w:val="DFF76DC4"/>
    <w:rsid w:val="EBFB33F5"/>
    <w:rsid w:val="EEE75A3E"/>
    <w:rsid w:val="EF6F6764"/>
    <w:rsid w:val="EFEAD9AB"/>
    <w:rsid w:val="EFFB9825"/>
    <w:rsid w:val="EFFBC28E"/>
    <w:rsid w:val="EFFEF7A3"/>
    <w:rsid w:val="F07822A2"/>
    <w:rsid w:val="F0BBA5C9"/>
    <w:rsid w:val="F5FB1A70"/>
    <w:rsid w:val="F7502E70"/>
    <w:rsid w:val="F79EE856"/>
    <w:rsid w:val="F7EA6F99"/>
    <w:rsid w:val="F9CE0205"/>
    <w:rsid w:val="FDDF66A0"/>
    <w:rsid w:val="FDEC1541"/>
    <w:rsid w:val="FEFB4D54"/>
    <w:rsid w:val="FF2FDE5E"/>
    <w:rsid w:val="FFDF7CF2"/>
    <w:rsid w:val="FFE79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tzb</cp:lastModifiedBy>
  <cp:lastPrinted>2025-01-05T02:23:00Z</cp:lastPrinted>
  <dcterms:modified xsi:type="dcterms:W3CDTF">2025-01-06T16:30:28Z</dcterms:modified>
  <dc:title>关于2025年度国家宗教事务局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